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9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>附件二：</w:t>
      </w:r>
    </w:p>
    <w:p w14:paraId="5245E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</w:rPr>
        <w:t>通  知  书</w:t>
      </w:r>
    </w:p>
    <w:bookmarkEnd w:id="0"/>
    <w:p w14:paraId="5B0CB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560" w:lineRule="exact"/>
        <w:ind w:left="278" w:firstLine="964" w:firstLineChars="400"/>
        <w:textAlignment w:val="auto"/>
        <w:rPr>
          <w:rFonts w:ascii="宋体" w:hAnsi="宋体"/>
          <w:b/>
          <w:color w:val="auto"/>
          <w:sz w:val="48"/>
          <w:szCs w:val="36"/>
        </w:rPr>
      </w:pPr>
      <w:r>
        <w:rPr>
          <w:rFonts w:ascii="宋体" w:hAnsi="宋体"/>
          <w:b/>
          <w:color w:val="auto"/>
          <w:sz w:val="24"/>
        </w:rPr>
        <w:t>(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参考范例，请</w:t>
      </w:r>
      <w:r>
        <w:rPr>
          <w:rFonts w:hint="eastAsia" w:ascii="楷体" w:hAnsi="楷体" w:eastAsia="楷体" w:cs="楷体"/>
          <w:b/>
          <w:bCs/>
          <w:color w:val="auto"/>
          <w:spacing w:val="17"/>
          <w:sz w:val="27"/>
          <w:szCs w:val="27"/>
          <w:lang w:val="en-US" w:eastAsia="zh-CN"/>
        </w:rPr>
        <w:t>各校区、各系</w:t>
      </w:r>
      <w:r>
        <w:rPr>
          <w:rFonts w:ascii="楷体" w:hAnsi="楷体" w:eastAsia="楷体" w:cs="楷体"/>
          <w:b/>
          <w:bCs/>
          <w:color w:val="auto"/>
          <w:spacing w:val="17"/>
          <w:sz w:val="27"/>
          <w:szCs w:val="27"/>
        </w:rPr>
        <w:t>以实际情况修改撰写</w:t>
      </w:r>
      <w:r>
        <w:rPr>
          <w:rFonts w:ascii="宋体" w:hAnsi="宋体"/>
          <w:b/>
          <w:color w:val="auto"/>
          <w:sz w:val="24"/>
        </w:rPr>
        <w:t>)</w:t>
      </w:r>
    </w:p>
    <w:p w14:paraId="4EB3C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尊敬的          同学的家长：</w:t>
      </w:r>
    </w:p>
    <w:p w14:paraId="66FCBF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根据您的孩子      年  月  日在 （医疗机构）的就诊病历，需   （严格按病历原内容抄录）    。为使您的孩子早日康复，请您认真做好以下事项：</w:t>
      </w:r>
    </w:p>
    <w:p w14:paraId="5F19A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请您立即带领孩子前往医疗机构住院治疗/治疗，并遵医嘱及时检查、服药、随诊、复查等，直至康复。治疗期间由您负责孩子的陪伴看护。</w:t>
      </w:r>
    </w:p>
    <w:p w14:paraId="19100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鉴于您孩子目前不适合继续留校，请您立即到校对孩子实时陪伴看护并接回家中休养，按《福州大学至诚学院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>学生管理规定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>》办理书面休学/书面请假手续。</w:t>
      </w:r>
    </w:p>
    <w:p w14:paraId="7E867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请您及时将孩子心理健康情况及治疗进展（提供原始病历复印件）告知学生辅导员__________同志（联系方式：____________）。</w:t>
      </w:r>
    </w:p>
    <w:p w14:paraId="088D8F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请您及家庭成员提高预防意识、创造良好和睦家庭环境，对孩子关爱照顾，为其创造良好的社会支持系统。孩子治疗或休养结束后，如需返校复学，应提交申请及规定医院（福州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>公立三甲医院心理科、公立精神心理专科医院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>）的复查诊断证明、完整病历，以便学校审核。</w:t>
      </w:r>
    </w:p>
    <w:p w14:paraId="3236A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孩子患病、治疗及休养期间，请您及家庭成员履行好监护责任，避免造成其自身或他人人身、财产损害。</w:t>
      </w:r>
    </w:p>
    <w:p w14:paraId="67A3D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>特此通知！</w:t>
      </w:r>
    </w:p>
    <w:p w14:paraId="12D7C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                      福州大学至诚学院 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系</w:t>
      </w:r>
    </w:p>
    <w:p w14:paraId="041A0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年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 月  </w:t>
      </w:r>
      <w:r>
        <w:rPr>
          <w:rFonts w:hint="eastAsia" w:ascii="仿宋_GB2312" w:hAnsi="宋体" w:eastAsia="仿宋_GB2312" w:cs="宋体"/>
          <w:color w:val="auto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</w:rPr>
        <w:t xml:space="preserve"> 日</w:t>
      </w:r>
    </w:p>
    <w:p w14:paraId="771EF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4A07"/>
    <w:rsid w:val="256C4A07"/>
    <w:rsid w:val="4A0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2026-04-17T01:00:00Z</dcterms:created>
  <dc:creator>ชิง  หลิน</dc:creator>
  <cp:lastModifiedBy>ชิง  หลิน</cp:lastModifiedBy>
  <dcterms:modified xsi:type="dcterms:W3CDTF">2026-04-17T01:22:22Z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730595307FF94459A41B70A63CBD6DD2_13</vt:lpwstr>
  </property>
  <property fmtid="{D5CDD505-2E9C-101B-9397-08002B2CF9AE}" pid="4" name="KSOTemplateDocerSaveRecord">
    <vt:lpwstr>eyJoZGlkIjoiZjhhOWM3OGRkYmM3ZGY1MGQ1NjNmMWZjNDhmNmJmOGYiLCJ1c2VySWQiOiI4ODQ1NDQ5MDUifQ==</vt:lpwstr>
  </property>
</Properties>
</file>